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2"/>
          <w:szCs w:val="22"/>
        </w:rPr>
      </w:pPr>
      <w:bookmarkStart w:colFirst="0" w:colLast="0" w:name="_jrqb9z9knq5b" w:id="0"/>
      <w:bookmarkEnd w:id="0"/>
      <w:r w:rsidDel="00000000" w:rsidR="00000000" w:rsidRPr="00000000">
        <w:rPr>
          <w:rFonts w:ascii="Century Gothic" w:cs="Century Gothic" w:eastAsia="Century Gothic" w:hAnsi="Century Gothic"/>
          <w:b w:val="1"/>
          <w:bCs w:val="1"/>
          <w:sz w:val="34"/>
          <w:szCs w:val="34"/>
          <w:rtl w:val="0"/>
        </w:rPr>
        <w:t xml:space="preserve">VERONICA GODOY </w:t>
      </w:r>
      <w:r w:rsidDel="00000000" w:rsidR="00000000" w:rsidRPr="00000000">
        <w:rPr>
          <w:rFonts w:ascii="Century Gothic" w:cs="Century Gothic" w:eastAsia="Century Gothic" w:hAnsi="Century Gothic"/>
          <w:b w:val="1"/>
          <w:bCs w:val="1"/>
          <w:sz w:val="22"/>
          <w:szCs w:val="22"/>
          <w:rtl w:val="0"/>
        </w:rPr>
        <w:t xml:space="preserve">Brand Identity &amp; Web Designer | Visual Designer</w:t>
      </w:r>
    </w:p>
    <w:p w:rsidR="00000000" w:rsidDel="00000000" w:rsidP="00000000" w:rsidRDefault="00000000" w:rsidRPr="00000000" w14:paraId="00000002">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Email: vga.arte@gmail.com</w:t>
      </w:r>
    </w:p>
    <w:p w:rsidR="00000000" w:rsidDel="00000000" w:rsidP="00000000" w:rsidRDefault="00000000" w:rsidRPr="00000000" w14:paraId="00000003">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Phone: +57 (316) 579 7830</w:t>
      </w:r>
    </w:p>
    <w:p w:rsidR="00000000" w:rsidDel="00000000" w:rsidP="00000000" w:rsidRDefault="00000000" w:rsidRPr="00000000" w14:paraId="00000004">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Portfolio: </w:t>
      </w:r>
      <w:hyperlink r:id="rId6">
        <w:r w:rsidDel="00000000" w:rsidR="00000000" w:rsidRPr="00000000">
          <w:rPr>
            <w:rFonts w:ascii="Century Gothic" w:cs="Century Gothic" w:eastAsia="Century Gothic" w:hAnsi="Century Gothic"/>
            <w:color w:val="1155cc"/>
            <w:sz w:val="21"/>
            <w:szCs w:val="21"/>
            <w:u w:val="single"/>
            <w:rtl w:val="0"/>
          </w:rPr>
          <w:t xml:space="preserve">vgodoy.com</w:t>
        </w:r>
      </w:hyperlink>
      <w:r w:rsidDel="00000000" w:rsidR="00000000" w:rsidRPr="00000000">
        <w:rPr>
          <w:rFonts w:ascii="Century Gothic" w:cs="Century Gothic" w:eastAsia="Century Gothic" w:hAnsi="Century Gothic"/>
          <w:sz w:val="21"/>
          <w:szCs w:val="21"/>
          <w:rtl w:val="0"/>
        </w:rPr>
        <w:t xml:space="preserve"> (Includes branding, landing pages, visual identity systems, and digital content design.)</w:t>
      </w:r>
      <w:r w:rsidDel="00000000" w:rsidR="00000000" w:rsidRPr="00000000">
        <w:rPr>
          <w:rtl w:val="0"/>
        </w:rPr>
      </w:r>
    </w:p>
    <w:p w:rsidR="00000000" w:rsidDel="00000000" w:rsidP="00000000" w:rsidRDefault="00000000" w:rsidRPr="00000000" w14:paraId="00000005">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LinkedIn: </w:t>
      </w:r>
      <w:hyperlink r:id="rId7">
        <w:r w:rsidDel="00000000" w:rsidR="00000000" w:rsidRPr="00000000">
          <w:rPr>
            <w:rFonts w:ascii="Century Gothic" w:cs="Century Gothic" w:eastAsia="Century Gothic" w:hAnsi="Century Gothic"/>
            <w:color w:val="1155cc"/>
            <w:sz w:val="21"/>
            <w:szCs w:val="21"/>
            <w:u w:val="single"/>
            <w:rtl w:val="0"/>
          </w:rPr>
          <w:t xml:space="preserve">/veronicagodoyarteydiseno</w:t>
        </w:r>
      </w:hyperlink>
      <w:r w:rsidDel="00000000" w:rsidR="00000000" w:rsidRPr="00000000">
        <w:rPr>
          <w:rtl w:val="0"/>
        </w:rPr>
      </w:r>
    </w:p>
    <w:p w:rsidR="00000000" w:rsidDel="00000000" w:rsidP="00000000" w:rsidRDefault="00000000" w:rsidRPr="00000000" w14:paraId="00000006">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y8cwshe07qu3" w:id="1"/>
      <w:bookmarkEnd w:id="1"/>
      <w:r w:rsidDel="00000000" w:rsidR="00000000" w:rsidRPr="00000000">
        <w:rPr>
          <w:rFonts w:ascii="Century Gothic" w:cs="Century Gothic" w:eastAsia="Century Gothic" w:hAnsi="Century Gothic"/>
          <w:b w:val="1"/>
          <w:bCs w:val="1"/>
          <w:sz w:val="25"/>
          <w:szCs w:val="25"/>
          <w:rtl w:val="0"/>
        </w:rPr>
        <w:t xml:space="preserve">PROFESSIONAL SUMMARY</w:t>
      </w:r>
    </w:p>
    <w:p w:rsidR="00000000" w:rsidDel="00000000" w:rsidP="00000000" w:rsidRDefault="00000000" w:rsidRPr="00000000" w14:paraId="00000007">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Brand &amp; Web Designer with 14+ years of experience creating brand identities, websites, and visual communication systems for businesses across multiple industries. Skilled in branding, web layout design, and digital content production. Experienced working with entrepreneurs and international teams to build cohesive brand experiences across websites, social media, and marketing platforms.</w:t>
      </w:r>
    </w:p>
    <w:p w:rsidR="00000000" w:rsidDel="00000000" w:rsidP="00000000" w:rsidRDefault="00000000" w:rsidRPr="00000000" w14:paraId="00000008">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qz5fq1cqb2fj" w:id="2"/>
      <w:bookmarkEnd w:id="2"/>
      <w:r w:rsidDel="00000000" w:rsidR="00000000" w:rsidRPr="00000000">
        <w:rPr>
          <w:rFonts w:ascii="Century Gothic" w:cs="Century Gothic" w:eastAsia="Century Gothic" w:hAnsi="Century Gothic"/>
          <w:b w:val="1"/>
          <w:bCs w:val="1"/>
          <w:sz w:val="25"/>
          <w:szCs w:val="25"/>
          <w:rtl w:val="0"/>
        </w:rPr>
        <w:t xml:space="preserve">CORE SKILLS</w:t>
      </w:r>
    </w:p>
    <w:p w:rsidR="00000000" w:rsidDel="00000000" w:rsidP="00000000" w:rsidRDefault="00000000" w:rsidRPr="00000000" w14:paraId="00000009">
      <w:pPr>
        <w:numPr>
          <w:ilvl w:val="0"/>
          <w:numId w:val="9"/>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Brand Identity Design &amp; Digital Brand Systems</w:t>
      </w:r>
    </w:p>
    <w:p w:rsidR="00000000" w:rsidDel="00000000" w:rsidP="00000000" w:rsidRDefault="00000000" w:rsidRPr="00000000" w14:paraId="0000000A">
      <w:pPr>
        <w:numPr>
          <w:ilvl w:val="0"/>
          <w:numId w:val="9"/>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Web Design &amp; Landing Page Design (UX/UI Layout)</w:t>
      </w:r>
    </w:p>
    <w:p w:rsidR="00000000" w:rsidDel="00000000" w:rsidP="00000000" w:rsidRDefault="00000000" w:rsidRPr="00000000" w14:paraId="0000000B">
      <w:pPr>
        <w:numPr>
          <w:ilvl w:val="0"/>
          <w:numId w:val="9"/>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Visual Communication Systems</w:t>
      </w:r>
    </w:p>
    <w:p w:rsidR="00000000" w:rsidDel="00000000" w:rsidP="00000000" w:rsidRDefault="00000000" w:rsidRPr="00000000" w14:paraId="0000000C">
      <w:pPr>
        <w:numPr>
          <w:ilvl w:val="0"/>
          <w:numId w:val="9"/>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Graphic Design for Marketing Materials &amp; Content Design for Social Media</w:t>
      </w:r>
    </w:p>
    <w:p w:rsidR="00000000" w:rsidDel="00000000" w:rsidP="00000000" w:rsidRDefault="00000000" w:rsidRPr="00000000" w14:paraId="0000000D">
      <w:pPr>
        <w:numPr>
          <w:ilvl w:val="0"/>
          <w:numId w:val="9"/>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AI-Assisted Image &amp; Video Creation and Editing</w:t>
      </w:r>
    </w:p>
    <w:p w:rsidR="00000000" w:rsidDel="00000000" w:rsidP="00000000" w:rsidRDefault="00000000" w:rsidRPr="00000000" w14:paraId="0000000E">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49cnrigzsi2" w:id="3"/>
      <w:bookmarkEnd w:id="3"/>
      <w:r w:rsidDel="00000000" w:rsidR="00000000" w:rsidRPr="00000000">
        <w:rPr>
          <w:rFonts w:ascii="Century Gothic" w:cs="Century Gothic" w:eastAsia="Century Gothic" w:hAnsi="Century Gothic"/>
          <w:b w:val="1"/>
          <w:bCs w:val="1"/>
          <w:sz w:val="25"/>
          <w:szCs w:val="25"/>
          <w:rtl w:val="0"/>
        </w:rPr>
        <w:t xml:space="preserve">DESIGN TOOLS</w:t>
      </w:r>
    </w:p>
    <w:p w:rsidR="00000000" w:rsidDel="00000000" w:rsidP="00000000" w:rsidRDefault="00000000" w:rsidRPr="00000000" w14:paraId="0000000F">
      <w:pPr>
        <w:numPr>
          <w:ilvl w:val="0"/>
          <w:numId w:val="10"/>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Adobe Creative Suite: Photoshop, Illustrator, Premiere Pro, After Effects</w:t>
      </w:r>
    </w:p>
    <w:p w:rsidR="00000000" w:rsidDel="00000000" w:rsidP="00000000" w:rsidRDefault="00000000" w:rsidRPr="00000000" w14:paraId="00000010">
      <w:pPr>
        <w:numPr>
          <w:ilvl w:val="0"/>
          <w:numId w:val="10"/>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Figma, Adobe XD, Canva, CapCut, WordPress / CMS Platforms</w:t>
      </w:r>
    </w:p>
    <w:p w:rsidR="00000000" w:rsidDel="00000000" w:rsidP="00000000" w:rsidRDefault="00000000" w:rsidRPr="00000000" w14:paraId="00000011">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s065837lipdy" w:id="4"/>
      <w:bookmarkEnd w:id="4"/>
      <w:r w:rsidDel="00000000" w:rsidR="00000000" w:rsidRPr="00000000">
        <w:rPr>
          <w:rFonts w:ascii="Century Gothic" w:cs="Century Gothic" w:eastAsia="Century Gothic" w:hAnsi="Century Gothic"/>
          <w:b w:val="1"/>
          <w:bCs w:val="1"/>
          <w:sz w:val="25"/>
          <w:szCs w:val="25"/>
          <w:rtl w:val="0"/>
        </w:rPr>
        <w:t xml:space="preserve">PROFESSIONAL EXPERIENCE</w:t>
      </w:r>
    </w:p>
    <w:p w:rsidR="00000000" w:rsidDel="00000000" w:rsidP="00000000" w:rsidRDefault="00000000" w:rsidRPr="00000000" w14:paraId="00000012">
      <w:pPr>
        <w:pStyle w:val="Heading2"/>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l8we967lmk21" w:id="5"/>
      <w:bookmarkEnd w:id="5"/>
      <w:r w:rsidDel="00000000" w:rsidR="00000000" w:rsidRPr="00000000">
        <w:rPr>
          <w:rFonts w:ascii="Century Gothic" w:cs="Century Gothic" w:eastAsia="Century Gothic" w:hAnsi="Century Gothic"/>
          <w:b w:val="1"/>
          <w:bCs w:val="1"/>
          <w:sz w:val="21"/>
          <w:szCs w:val="21"/>
          <w:rtl w:val="0"/>
        </w:rPr>
        <w:t xml:space="preserve">Marketing, Web Design &amp; Branding Consultant - </w:t>
      </w:r>
      <w:r w:rsidDel="00000000" w:rsidR="00000000" w:rsidRPr="00000000">
        <w:rPr>
          <w:rFonts w:ascii="Century Gothic" w:cs="Century Gothic" w:eastAsia="Century Gothic" w:hAnsi="Century Gothic"/>
          <w:sz w:val="21"/>
          <w:szCs w:val="21"/>
          <w:rtl w:val="0"/>
        </w:rPr>
        <w:t xml:space="preserve">Remote | 2019 – Present</w:t>
      </w:r>
    </w:p>
    <w:p w:rsidR="00000000" w:rsidDel="00000000" w:rsidP="00000000" w:rsidRDefault="00000000" w:rsidRPr="00000000" w14:paraId="00000013">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Provide branding, web design, and visual communication services for entrepreneurs, startups, and international clients. Key contributions:</w:t>
      </w:r>
    </w:p>
    <w:p w:rsidR="00000000" w:rsidDel="00000000" w:rsidP="00000000" w:rsidRDefault="00000000" w:rsidRPr="00000000" w14:paraId="00000014">
      <w:pPr>
        <w:numPr>
          <w:ilvl w:val="0"/>
          <w:numId w:val="4"/>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Designed brand identity systems including logos, typography, color palettes, and brand guidelines used across websites, social media, and marketing materials.</w:t>
      </w:r>
    </w:p>
    <w:p w:rsidR="00000000" w:rsidDel="00000000" w:rsidP="00000000" w:rsidRDefault="00000000" w:rsidRPr="00000000" w14:paraId="00000015">
      <w:pPr>
        <w:numPr>
          <w:ilvl w:val="0"/>
          <w:numId w:val="4"/>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Created website layouts and landing pages focused on clear messaging, intuitive user flow, and strong visual hierarchy.</w:t>
      </w:r>
    </w:p>
    <w:p w:rsidR="00000000" w:rsidDel="00000000" w:rsidP="00000000" w:rsidRDefault="00000000" w:rsidRPr="00000000" w14:paraId="00000016">
      <w:pPr>
        <w:numPr>
          <w:ilvl w:val="0"/>
          <w:numId w:val="4"/>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Developed branded visual content for social media including graphic templates, promotional visuals, and short-form video assets.</w:t>
      </w:r>
    </w:p>
    <w:p w:rsidR="00000000" w:rsidDel="00000000" w:rsidP="00000000" w:rsidRDefault="00000000" w:rsidRPr="00000000" w14:paraId="00000017">
      <w:pPr>
        <w:numPr>
          <w:ilvl w:val="0"/>
          <w:numId w:val="4"/>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Produced digital marketing materials and visual assets for campaigns, launches, and online platforms, ensuring brand consistency across all channels.</w:t>
      </w:r>
    </w:p>
    <w:p w:rsidR="00000000" w:rsidDel="00000000" w:rsidP="00000000" w:rsidRDefault="00000000" w:rsidRPr="00000000" w14:paraId="00000018">
      <w:pPr>
        <w:pStyle w:val="Heading2"/>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ns0oyym1p0yz" w:id="6"/>
      <w:bookmarkEnd w:id="6"/>
      <w:r w:rsidDel="00000000" w:rsidR="00000000" w:rsidRPr="00000000">
        <w:rPr>
          <w:rFonts w:ascii="Century Gothic" w:cs="Century Gothic" w:eastAsia="Century Gothic" w:hAnsi="Century Gothic"/>
          <w:b w:val="1"/>
          <w:bCs w:val="1"/>
          <w:sz w:val="21"/>
          <w:szCs w:val="21"/>
          <w:rtl w:val="0"/>
        </w:rPr>
        <w:t xml:space="preserve">Senior Graphic &amp; Web Designer - </w:t>
      </w:r>
      <w:r w:rsidDel="00000000" w:rsidR="00000000" w:rsidRPr="00000000">
        <w:rPr>
          <w:rFonts w:ascii="Century Gothic" w:cs="Century Gothic" w:eastAsia="Century Gothic" w:hAnsi="Century Gothic"/>
          <w:sz w:val="21"/>
          <w:szCs w:val="21"/>
          <w:rtl w:val="0"/>
        </w:rPr>
        <w:t xml:space="preserve">AIRO Digital | Remote | 2025 – 2026</w:t>
      </w:r>
    </w:p>
    <w:p w:rsidR="00000000" w:rsidDel="00000000" w:rsidP="00000000" w:rsidRDefault="00000000" w:rsidRPr="00000000" w14:paraId="00000019">
      <w:pPr>
        <w:numPr>
          <w:ilvl w:val="0"/>
          <w:numId w:val="3"/>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Designed visual assets for branding, websites, and digital communication materials.</w:t>
      </w:r>
    </w:p>
    <w:p w:rsidR="00000000" w:rsidDel="00000000" w:rsidP="00000000" w:rsidRDefault="00000000" w:rsidRPr="00000000" w14:paraId="0000001A">
      <w:pPr>
        <w:numPr>
          <w:ilvl w:val="0"/>
          <w:numId w:val="3"/>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Created graphics and layout structures for landing pages.</w:t>
      </w:r>
    </w:p>
    <w:p w:rsidR="00000000" w:rsidDel="00000000" w:rsidP="00000000" w:rsidRDefault="00000000" w:rsidRPr="00000000" w14:paraId="0000001B">
      <w:pPr>
        <w:pStyle w:val="Heading2"/>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dx9duxe25w6r" w:id="7"/>
      <w:bookmarkEnd w:id="7"/>
      <w:r w:rsidDel="00000000" w:rsidR="00000000" w:rsidRPr="00000000">
        <w:rPr>
          <w:rFonts w:ascii="Century Gothic" w:cs="Century Gothic" w:eastAsia="Century Gothic" w:hAnsi="Century Gothic"/>
          <w:b w:val="1"/>
          <w:bCs w:val="1"/>
          <w:sz w:val="21"/>
          <w:szCs w:val="21"/>
          <w:rtl w:val="0"/>
        </w:rPr>
        <w:t xml:space="preserve">Graphic Designer &amp; Digital Process Facilitator - </w:t>
      </w:r>
      <w:r w:rsidDel="00000000" w:rsidR="00000000" w:rsidRPr="00000000">
        <w:rPr>
          <w:rFonts w:ascii="Century Gothic" w:cs="Century Gothic" w:eastAsia="Century Gothic" w:hAnsi="Century Gothic"/>
          <w:sz w:val="21"/>
          <w:szCs w:val="21"/>
          <w:rtl w:val="0"/>
        </w:rPr>
        <w:t xml:space="preserve">Design Collective | Remote | 2019 – 2025</w:t>
      </w:r>
    </w:p>
    <w:p w:rsidR="00000000" w:rsidDel="00000000" w:rsidP="00000000" w:rsidRDefault="00000000" w:rsidRPr="00000000" w14:paraId="0000001C">
      <w:pPr>
        <w:numPr>
          <w:ilvl w:val="0"/>
          <w:numId w:val="6"/>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Designed visual assets and graphics for websites, digital platforms, and communication materials.</w:t>
      </w:r>
    </w:p>
    <w:p w:rsidR="00000000" w:rsidDel="00000000" w:rsidP="00000000" w:rsidRDefault="00000000" w:rsidRPr="00000000" w14:paraId="0000001D">
      <w:pPr>
        <w:numPr>
          <w:ilvl w:val="0"/>
          <w:numId w:val="6"/>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Produced illustrations and visual content used across digital media and branded materials.</w:t>
      </w:r>
    </w:p>
    <w:p w:rsidR="00000000" w:rsidDel="00000000" w:rsidP="00000000" w:rsidRDefault="00000000" w:rsidRPr="00000000" w14:paraId="0000001E">
      <w:pPr>
        <w:numPr>
          <w:ilvl w:val="0"/>
          <w:numId w:val="6"/>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Supported creative direction and visual storytelling for collaborative design projects.</w:t>
      </w:r>
    </w:p>
    <w:p w:rsidR="00000000" w:rsidDel="00000000" w:rsidP="00000000" w:rsidRDefault="00000000" w:rsidRPr="00000000" w14:paraId="0000001F">
      <w:pPr>
        <w:pStyle w:val="Heading2"/>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sbv0q1w8bgzy" w:id="8"/>
      <w:bookmarkEnd w:id="8"/>
      <w:r w:rsidDel="00000000" w:rsidR="00000000" w:rsidRPr="00000000">
        <w:rPr>
          <w:rFonts w:ascii="Century Gothic" w:cs="Century Gothic" w:eastAsia="Century Gothic" w:hAnsi="Century Gothic"/>
          <w:b w:val="1"/>
          <w:bCs w:val="1"/>
          <w:sz w:val="21"/>
          <w:szCs w:val="21"/>
          <w:rtl w:val="0"/>
        </w:rPr>
        <w:t xml:space="preserve">Commercial Manager &amp; Art Director - </w:t>
      </w:r>
      <w:r w:rsidDel="00000000" w:rsidR="00000000" w:rsidRPr="00000000">
        <w:rPr>
          <w:rFonts w:ascii="Century Gothic" w:cs="Century Gothic" w:eastAsia="Century Gothic" w:hAnsi="Century Gothic"/>
          <w:sz w:val="21"/>
          <w:szCs w:val="21"/>
          <w:rtl w:val="0"/>
        </w:rPr>
        <w:t xml:space="preserve">Muku Travel Agency | Bogotá | 2018 – 2019</w:t>
      </w:r>
    </w:p>
    <w:p w:rsidR="00000000" w:rsidDel="00000000" w:rsidP="00000000" w:rsidRDefault="00000000" w:rsidRPr="00000000" w14:paraId="00000020">
      <w:pPr>
        <w:numPr>
          <w:ilvl w:val="0"/>
          <w:numId w:val="8"/>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Led brand communication and visual identity development for marketing campaigns.</w:t>
      </w:r>
    </w:p>
    <w:p w:rsidR="00000000" w:rsidDel="00000000" w:rsidP="00000000" w:rsidRDefault="00000000" w:rsidRPr="00000000" w14:paraId="00000021">
      <w:pPr>
        <w:numPr>
          <w:ilvl w:val="0"/>
          <w:numId w:val="8"/>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Designed promotional graphics and marketing materials for digital and print media.</w:t>
      </w:r>
    </w:p>
    <w:p w:rsidR="00000000" w:rsidDel="00000000" w:rsidP="00000000" w:rsidRDefault="00000000" w:rsidRPr="00000000" w14:paraId="00000022">
      <w:pPr>
        <w:numPr>
          <w:ilvl w:val="0"/>
          <w:numId w:val="8"/>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Managed visual content creation for social media and marketing communications.</w:t>
      </w:r>
    </w:p>
    <w:p w:rsidR="00000000" w:rsidDel="00000000" w:rsidP="00000000" w:rsidRDefault="00000000" w:rsidRPr="00000000" w14:paraId="00000023">
      <w:pPr>
        <w:pStyle w:val="Heading2"/>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u83xusqnxn" w:id="9"/>
      <w:bookmarkEnd w:id="9"/>
      <w:r w:rsidDel="00000000" w:rsidR="00000000" w:rsidRPr="00000000">
        <w:rPr>
          <w:rFonts w:ascii="Century Gothic" w:cs="Century Gothic" w:eastAsia="Century Gothic" w:hAnsi="Century Gothic"/>
          <w:b w:val="1"/>
          <w:bCs w:val="1"/>
          <w:sz w:val="21"/>
          <w:szCs w:val="21"/>
          <w:rtl w:val="0"/>
        </w:rPr>
        <w:t xml:space="preserve">Communications &amp; Digital Marketing Coordinator - </w:t>
      </w:r>
      <w:r w:rsidDel="00000000" w:rsidR="00000000" w:rsidRPr="00000000">
        <w:rPr>
          <w:rFonts w:ascii="Century Gothic" w:cs="Century Gothic" w:eastAsia="Century Gothic" w:hAnsi="Century Gothic"/>
          <w:sz w:val="21"/>
          <w:szCs w:val="21"/>
          <w:rtl w:val="0"/>
        </w:rPr>
        <w:t xml:space="preserve">Multiparque | Bogotá | 2014 – 2018</w:t>
      </w:r>
    </w:p>
    <w:p w:rsidR="00000000" w:rsidDel="00000000" w:rsidP="00000000" w:rsidRDefault="00000000" w:rsidRPr="00000000" w14:paraId="00000024">
      <w:pPr>
        <w:numPr>
          <w:ilvl w:val="0"/>
          <w:numId w:val="2"/>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Designed marketing materials and visual assets for events, promotions, and campaigns.</w:t>
      </w:r>
    </w:p>
    <w:p w:rsidR="00000000" w:rsidDel="00000000" w:rsidP="00000000" w:rsidRDefault="00000000" w:rsidRPr="00000000" w14:paraId="00000025">
      <w:pPr>
        <w:numPr>
          <w:ilvl w:val="0"/>
          <w:numId w:val="2"/>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Collaborated with marketing and content teams to develop visual assets for social media and digital platforms.</w:t>
      </w:r>
    </w:p>
    <w:p w:rsidR="00000000" w:rsidDel="00000000" w:rsidP="00000000" w:rsidRDefault="00000000" w:rsidRPr="00000000" w14:paraId="00000026">
      <w:pPr>
        <w:numPr>
          <w:ilvl w:val="0"/>
          <w:numId w:val="2"/>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Created promotional visual content supporting marketing and brand communication.</w:t>
      </w:r>
    </w:p>
    <w:p w:rsidR="00000000" w:rsidDel="00000000" w:rsidP="00000000" w:rsidRDefault="00000000" w:rsidRPr="00000000" w14:paraId="00000027">
      <w:pPr>
        <w:pStyle w:val="Heading2"/>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xyiatwbz2xvs" w:id="10"/>
      <w:bookmarkEnd w:id="10"/>
      <w:r w:rsidDel="00000000" w:rsidR="00000000" w:rsidRPr="00000000">
        <w:rPr>
          <w:rFonts w:ascii="Century Gothic" w:cs="Century Gothic" w:eastAsia="Century Gothic" w:hAnsi="Century Gothic"/>
          <w:b w:val="1"/>
          <w:bCs w:val="1"/>
          <w:sz w:val="25"/>
          <w:szCs w:val="25"/>
          <w:rtl w:val="0"/>
        </w:rPr>
        <w:t xml:space="preserve">EARLIER EXPERIENCE</w:t>
      </w:r>
    </w:p>
    <w:p w:rsidR="00000000" w:rsidDel="00000000" w:rsidP="00000000" w:rsidRDefault="00000000" w:rsidRPr="00000000" w14:paraId="00000028">
      <w:pPr>
        <w:numPr>
          <w:ilvl w:val="0"/>
          <w:numId w:val="7"/>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b w:val="1"/>
          <w:bCs w:val="1"/>
          <w:sz w:val="21"/>
          <w:szCs w:val="21"/>
          <w:rtl w:val="0"/>
        </w:rPr>
        <w:t xml:space="preserve">Graphic Designer &amp; Illustrator – 4Dynamax | Bogotá | 2013 – 2014</w:t>
        <w:br w:type="textWrapping"/>
      </w:r>
      <w:r w:rsidDel="00000000" w:rsidR="00000000" w:rsidRPr="00000000">
        <w:rPr>
          <w:rFonts w:ascii="Century Gothic" w:cs="Century Gothic" w:eastAsia="Century Gothic" w:hAnsi="Century Gothic"/>
          <w:sz w:val="21"/>
          <w:szCs w:val="21"/>
          <w:rtl w:val="0"/>
        </w:rPr>
        <w:t xml:space="preserve">Designed packaging and commercial graphics for international consumer products.</w:t>
      </w:r>
    </w:p>
    <w:p w:rsidR="00000000" w:rsidDel="00000000" w:rsidP="00000000" w:rsidRDefault="00000000" w:rsidRPr="00000000" w14:paraId="00000029">
      <w:pPr>
        <w:numPr>
          <w:ilvl w:val="0"/>
          <w:numId w:val="7"/>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b w:val="1"/>
          <w:bCs w:val="1"/>
          <w:sz w:val="21"/>
          <w:szCs w:val="21"/>
          <w:rtl w:val="0"/>
        </w:rPr>
        <w:t xml:space="preserve">Graphic Designer – Vista Productions | Bogotá | 2012 – 2013</w:t>
        <w:br w:type="textWrapping"/>
      </w:r>
      <w:r w:rsidDel="00000000" w:rsidR="00000000" w:rsidRPr="00000000">
        <w:rPr>
          <w:rFonts w:ascii="Century Gothic" w:cs="Century Gothic" w:eastAsia="Century Gothic" w:hAnsi="Century Gothic"/>
          <w:sz w:val="21"/>
          <w:szCs w:val="21"/>
          <w:rtl w:val="0"/>
        </w:rPr>
        <w:t xml:space="preserve">Created visual assets and graphic elements for television and audiovisual productions.</w:t>
      </w:r>
    </w:p>
    <w:p w:rsidR="00000000" w:rsidDel="00000000" w:rsidP="00000000" w:rsidRDefault="00000000" w:rsidRPr="00000000" w14:paraId="0000002A">
      <w:pPr>
        <w:numPr>
          <w:ilvl w:val="0"/>
          <w:numId w:val="7"/>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b w:val="1"/>
          <w:bCs w:val="1"/>
          <w:sz w:val="21"/>
          <w:szCs w:val="21"/>
          <w:rtl w:val="0"/>
        </w:rPr>
        <w:t xml:space="preserve">Trusted Advisor – AT&amp;T Bilingual Campaign – Teleperformance | Bogotá | 2011 – 2012</w:t>
        <w:br w:type="textWrapping"/>
      </w:r>
      <w:r w:rsidDel="00000000" w:rsidR="00000000" w:rsidRPr="00000000">
        <w:rPr>
          <w:rFonts w:ascii="Century Gothic" w:cs="Century Gothic" w:eastAsia="Century Gothic" w:hAnsi="Century Gothic"/>
          <w:sz w:val="21"/>
          <w:szCs w:val="21"/>
          <w:rtl w:val="0"/>
        </w:rPr>
        <w:t xml:space="preserve">Provided bilingual customer support for U.S. telecommunications services.</w:t>
      </w:r>
    </w:p>
    <w:p w:rsidR="00000000" w:rsidDel="00000000" w:rsidP="00000000" w:rsidRDefault="00000000" w:rsidRPr="00000000" w14:paraId="0000002B">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rdhi5h3wlvs7" w:id="11"/>
      <w:bookmarkEnd w:id="11"/>
      <w:r w:rsidDel="00000000" w:rsidR="00000000" w:rsidRPr="00000000">
        <w:rPr>
          <w:rFonts w:ascii="Century Gothic" w:cs="Century Gothic" w:eastAsia="Century Gothic" w:hAnsi="Century Gothic"/>
          <w:b w:val="1"/>
          <w:bCs w:val="1"/>
          <w:sz w:val="25"/>
          <w:szCs w:val="25"/>
          <w:rtl w:val="0"/>
        </w:rPr>
        <w:t xml:space="preserve">EDUCATION</w:t>
      </w:r>
    </w:p>
    <w:p w:rsidR="00000000" w:rsidDel="00000000" w:rsidP="00000000" w:rsidRDefault="00000000" w:rsidRPr="00000000" w14:paraId="0000002C">
      <w:pPr>
        <w:pStyle w:val="Heading1"/>
        <w:keepNext w:val="0"/>
        <w:keepLines w:val="0"/>
        <w:spacing w:after="120" w:before="120" w:line="264" w:lineRule="auto"/>
        <w:ind w:left="-570" w:right="7.204724409448886" w:firstLine="0"/>
        <w:jc w:val="both"/>
        <w:rPr>
          <w:rFonts w:ascii="Century Gothic" w:cs="Century Gothic" w:eastAsia="Century Gothic" w:hAnsi="Century Gothic"/>
          <w:sz w:val="21"/>
          <w:szCs w:val="21"/>
        </w:rPr>
      </w:pPr>
      <w:bookmarkStart w:colFirst="0" w:colLast="0" w:name="_fzs3ldb9hgre" w:id="12"/>
      <w:bookmarkEnd w:id="12"/>
      <w:r w:rsidDel="00000000" w:rsidR="00000000" w:rsidRPr="00000000">
        <w:rPr>
          <w:rFonts w:ascii="Century Gothic" w:cs="Century Gothic" w:eastAsia="Century Gothic" w:hAnsi="Century Gothic"/>
          <w:b w:val="1"/>
          <w:bCs w:val="1"/>
          <w:sz w:val="21"/>
          <w:szCs w:val="21"/>
          <w:rtl w:val="0"/>
        </w:rPr>
        <w:t xml:space="preserve">Master of Science in Digital Business &amp; Web Analytics | </w:t>
      </w:r>
      <w:r w:rsidDel="00000000" w:rsidR="00000000" w:rsidRPr="00000000">
        <w:rPr>
          <w:rFonts w:ascii="Century Gothic" w:cs="Century Gothic" w:eastAsia="Century Gothic" w:hAnsi="Century Gothic"/>
          <w:sz w:val="21"/>
          <w:szCs w:val="21"/>
          <w:rtl w:val="0"/>
        </w:rPr>
        <w:t xml:space="preserve">Neetwork Business School – Spain</w:t>
      </w:r>
    </w:p>
    <w:p w:rsidR="00000000" w:rsidDel="00000000" w:rsidP="00000000" w:rsidRDefault="00000000" w:rsidRPr="00000000" w14:paraId="0000002D">
      <w:pPr>
        <w:spacing w:after="120" w:before="120" w:line="264" w:lineRule="auto"/>
        <w:ind w:left="-570" w:right="7.204724409448886" w:firstLine="0"/>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b w:val="1"/>
          <w:bCs w:val="1"/>
          <w:sz w:val="21"/>
          <w:szCs w:val="21"/>
          <w:rtl w:val="0"/>
        </w:rPr>
        <w:t xml:space="preserve">Bachelor of Fine Arts in Graphic Design | </w:t>
      </w:r>
      <w:r w:rsidDel="00000000" w:rsidR="00000000" w:rsidRPr="00000000">
        <w:rPr>
          <w:rFonts w:ascii="Century Gothic" w:cs="Century Gothic" w:eastAsia="Century Gothic" w:hAnsi="Century Gothic"/>
          <w:sz w:val="21"/>
          <w:szCs w:val="21"/>
          <w:rtl w:val="0"/>
        </w:rPr>
        <w:t xml:space="preserve">La Universidad del Zulia – Venezuela</w:t>
      </w:r>
    </w:p>
    <w:p w:rsidR="00000000" w:rsidDel="00000000" w:rsidP="00000000" w:rsidRDefault="00000000" w:rsidRPr="00000000" w14:paraId="0000002E">
      <w:pPr>
        <w:pStyle w:val="Heading1"/>
        <w:keepNext w:val="0"/>
        <w:keepLines w:val="0"/>
        <w:spacing w:before="120" w:line="264" w:lineRule="auto"/>
        <w:ind w:left="-570" w:right="7.204724409448886" w:firstLine="0"/>
        <w:jc w:val="both"/>
        <w:rPr>
          <w:rFonts w:ascii="Century Gothic" w:cs="Century Gothic" w:eastAsia="Century Gothic" w:hAnsi="Century Gothic"/>
          <w:sz w:val="21"/>
          <w:szCs w:val="21"/>
        </w:rPr>
      </w:pPr>
      <w:bookmarkStart w:colFirst="0" w:colLast="0" w:name="_267bi4fc5x7c" w:id="13"/>
      <w:bookmarkEnd w:id="13"/>
      <w:r w:rsidDel="00000000" w:rsidR="00000000" w:rsidRPr="00000000">
        <w:rPr>
          <w:rFonts w:ascii="Century Gothic" w:cs="Century Gothic" w:eastAsia="Century Gothic" w:hAnsi="Century Gothic"/>
          <w:b w:val="1"/>
          <w:bCs w:val="1"/>
          <w:sz w:val="25"/>
          <w:szCs w:val="25"/>
          <w:rtl w:val="0"/>
        </w:rPr>
        <w:t xml:space="preserve">CERTIFICATIONS</w:t>
      </w:r>
      <w:r w:rsidDel="00000000" w:rsidR="00000000" w:rsidRPr="00000000">
        <w:rPr>
          <w:rtl w:val="0"/>
        </w:rPr>
      </w:r>
    </w:p>
    <w:p w:rsidR="00000000" w:rsidDel="00000000" w:rsidP="00000000" w:rsidRDefault="00000000" w:rsidRPr="00000000" w14:paraId="0000002F">
      <w:pPr>
        <w:numPr>
          <w:ilvl w:val="0"/>
          <w:numId w:val="5"/>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Google Analytics Certification – Google</w:t>
      </w:r>
    </w:p>
    <w:p w:rsidR="00000000" w:rsidDel="00000000" w:rsidP="00000000" w:rsidRDefault="00000000" w:rsidRPr="00000000" w14:paraId="00000030">
      <w:pPr>
        <w:numPr>
          <w:ilvl w:val="0"/>
          <w:numId w:val="5"/>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Digital Marketing Fundamentals – Google</w:t>
      </w:r>
    </w:p>
    <w:p w:rsidR="00000000" w:rsidDel="00000000" w:rsidP="00000000" w:rsidRDefault="00000000" w:rsidRPr="00000000" w14:paraId="00000031">
      <w:pPr>
        <w:numPr>
          <w:ilvl w:val="0"/>
          <w:numId w:val="5"/>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SEO &amp; SEM Training – TacticoMD by Luis Betancourt</w:t>
      </w:r>
    </w:p>
    <w:p w:rsidR="00000000" w:rsidDel="00000000" w:rsidP="00000000" w:rsidRDefault="00000000" w:rsidRPr="00000000" w14:paraId="00000032">
      <w:pPr>
        <w:numPr>
          <w:ilvl w:val="0"/>
          <w:numId w:val="5"/>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Marketing Automation Workshop with Zapier - Luis Betancourt</w:t>
      </w:r>
    </w:p>
    <w:p w:rsidR="00000000" w:rsidDel="00000000" w:rsidP="00000000" w:rsidRDefault="00000000" w:rsidRPr="00000000" w14:paraId="00000033">
      <w:pPr>
        <w:numPr>
          <w:ilvl w:val="0"/>
          <w:numId w:val="5"/>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IA 2026 - Big School</w:t>
      </w:r>
    </w:p>
    <w:p w:rsidR="00000000" w:rsidDel="00000000" w:rsidP="00000000" w:rsidRDefault="00000000" w:rsidRPr="00000000" w14:paraId="00000034">
      <w:pPr>
        <w:pStyle w:val="Heading1"/>
        <w:keepNext w:val="0"/>
        <w:keepLines w:val="0"/>
        <w:spacing w:after="120" w:before="120" w:line="264" w:lineRule="auto"/>
        <w:ind w:left="-570" w:right="7.204724409448886" w:firstLine="0"/>
        <w:jc w:val="both"/>
        <w:rPr>
          <w:rFonts w:ascii="Century Gothic" w:cs="Century Gothic" w:eastAsia="Century Gothic" w:hAnsi="Century Gothic"/>
          <w:b w:val="1"/>
          <w:bCs w:val="1"/>
          <w:sz w:val="25"/>
          <w:szCs w:val="25"/>
        </w:rPr>
      </w:pPr>
      <w:bookmarkStart w:colFirst="0" w:colLast="0" w:name="_65h4svpmrpp1" w:id="14"/>
      <w:bookmarkEnd w:id="14"/>
      <w:r w:rsidDel="00000000" w:rsidR="00000000" w:rsidRPr="00000000">
        <w:rPr>
          <w:rFonts w:ascii="Century Gothic" w:cs="Century Gothic" w:eastAsia="Century Gothic" w:hAnsi="Century Gothic"/>
          <w:b w:val="1"/>
          <w:bCs w:val="1"/>
          <w:sz w:val="25"/>
          <w:szCs w:val="25"/>
          <w:rtl w:val="0"/>
        </w:rPr>
        <w:t xml:space="preserve">ADDITIONAL TRAINING</w:t>
      </w:r>
    </w:p>
    <w:p w:rsidR="00000000" w:rsidDel="00000000" w:rsidP="00000000" w:rsidRDefault="00000000" w:rsidRPr="00000000" w14:paraId="00000035">
      <w:pPr>
        <w:numPr>
          <w:ilvl w:val="0"/>
          <w:numId w:val="1"/>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Introduction to UX Design</w:t>
      </w:r>
    </w:p>
    <w:p w:rsidR="00000000" w:rsidDel="00000000" w:rsidP="00000000" w:rsidRDefault="00000000" w:rsidRPr="00000000" w14:paraId="00000036">
      <w:pPr>
        <w:numPr>
          <w:ilvl w:val="0"/>
          <w:numId w:val="1"/>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Adobe XD &amp; Interface Design - Tito Ramos</w:t>
      </w:r>
    </w:p>
    <w:p w:rsidR="00000000" w:rsidDel="00000000" w:rsidP="00000000" w:rsidRDefault="00000000" w:rsidRPr="00000000" w14:paraId="00000037">
      <w:pPr>
        <w:numPr>
          <w:ilvl w:val="0"/>
          <w:numId w:val="1"/>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IA Box Pack - 911 Factory</w:t>
      </w:r>
    </w:p>
    <w:p w:rsidR="00000000" w:rsidDel="00000000" w:rsidP="00000000" w:rsidRDefault="00000000" w:rsidRPr="00000000" w14:paraId="00000038">
      <w:pPr>
        <w:numPr>
          <w:ilvl w:val="0"/>
          <w:numId w:val="1"/>
        </w:numPr>
        <w:spacing w:after="60" w:before="60" w:line="264" w:lineRule="auto"/>
        <w:ind w:left="0" w:right="7.204724409448886" w:hanging="283.46456692913375"/>
        <w:jc w:val="both"/>
        <w:rPr>
          <w:rFonts w:ascii="Century Gothic" w:cs="Century Gothic" w:eastAsia="Century Gothic" w:hAnsi="Century Gothic"/>
          <w:sz w:val="21"/>
          <w:szCs w:val="21"/>
        </w:rPr>
      </w:pPr>
      <w:r w:rsidDel="00000000" w:rsidR="00000000" w:rsidRPr="00000000">
        <w:rPr>
          <w:rFonts w:ascii="Century Gothic" w:cs="Century Gothic" w:eastAsia="Century Gothic" w:hAnsi="Century Gothic"/>
          <w:sz w:val="21"/>
          <w:szCs w:val="21"/>
          <w:rtl w:val="0"/>
        </w:rPr>
        <w:t xml:space="preserve">Introduction to XD Design - Ethan Parry</w:t>
      </w:r>
      <w:r w:rsidDel="00000000" w:rsidR="00000000" w:rsidRPr="00000000">
        <w:rPr>
          <w:rtl w:val="0"/>
        </w:rPr>
      </w:r>
    </w:p>
    <w:sectPr>
      <w:headerReference r:id="rId8" w:type="default"/>
      <w:headerReference r:id="rId9" w:type="first"/>
      <w:pgSz w:h="16834" w:w="11909" w:orient="portrait"/>
      <w:pgMar w:bottom="824.6456692913421" w:top="850.3937007874016" w:left="1417.3228346456694" w:right="832.2047244094489"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anchor allowOverlap="1" behindDoc="1" distB="114300" distT="114300" distL="114300" distR="114300" hidden="0" layoutInCell="1" locked="0" relativeHeight="0" simplePos="0">
          <wp:simplePos x="0" y="0"/>
          <wp:positionH relativeFrom="page">
            <wp:posOffset>-15711</wp:posOffset>
          </wp:positionH>
          <wp:positionV relativeFrom="page">
            <wp:posOffset>22813</wp:posOffset>
          </wp:positionV>
          <wp:extent cx="7591425" cy="614363"/>
          <wp:effectExtent b="0" l="0" r="0" t="0"/>
          <wp:wrapNone/>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591425" cy="614363"/>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anchor allowOverlap="1" behindDoc="1" distB="114300" distT="114300" distL="114300" distR="114300" hidden="0" layoutInCell="1" locked="0" relativeHeight="0" simplePos="0">
          <wp:simplePos x="0" y="0"/>
          <wp:positionH relativeFrom="page">
            <wp:posOffset>-15711</wp:posOffset>
          </wp:positionH>
          <wp:positionV relativeFrom="page">
            <wp:posOffset>-9524</wp:posOffset>
          </wp:positionV>
          <wp:extent cx="7586663" cy="761932"/>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586663" cy="761932"/>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vgodoy.com" TargetMode="External"/><Relationship Id="rId7" Type="http://schemas.openxmlformats.org/officeDocument/2006/relationships/hyperlink" Target="https://www.linkedin.com/in/veronicagodoyarteydiseno/"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